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A" w:rsidRPr="008663AE" w:rsidRDefault="00385C49" w:rsidP="008663AE">
      <w:pPr>
        <w:spacing w:after="0"/>
        <w:rPr>
          <w:b/>
        </w:rPr>
      </w:pPr>
      <w:r w:rsidRPr="00385C49">
        <w:rPr>
          <w:b/>
        </w:rPr>
        <w:t>GREASE - A novel lipid platform to sustainable bio-based products from low-value forestry streams through multi-functional fatty acids</w:t>
      </w:r>
    </w:p>
    <w:p w:rsidR="008663AE" w:rsidRDefault="008663AE" w:rsidP="008663AE">
      <w:pPr>
        <w:spacing w:after="0"/>
      </w:pPr>
    </w:p>
    <w:p w:rsidR="0040657B" w:rsidRDefault="0040657B" w:rsidP="008663AE">
      <w:pPr>
        <w:spacing w:after="0"/>
      </w:pPr>
    </w:p>
    <w:p w:rsidR="008663AE" w:rsidRDefault="008663AE" w:rsidP="008663AE">
      <w:pPr>
        <w:spacing w:after="0"/>
      </w:pPr>
    </w:p>
    <w:p w:rsidR="00FD0A1C" w:rsidRDefault="00FD0A1C" w:rsidP="00FD0A1C">
      <w:pPr>
        <w:spacing w:after="0"/>
      </w:pPr>
      <w:r>
        <w:t>Project coordinator:</w:t>
      </w:r>
    </w:p>
    <w:p w:rsidR="00FD0A1C" w:rsidRPr="00D406E4" w:rsidRDefault="00D406E4" w:rsidP="00FD0A1C">
      <w:pPr>
        <w:spacing w:after="0"/>
      </w:pPr>
      <w:r>
        <w:t>Dr</w:t>
      </w:r>
      <w:r w:rsidRPr="00D406E4">
        <w:t xml:space="preserve"> </w:t>
      </w:r>
      <w:r w:rsidR="00872442">
        <w:t>Tiina Nakari-Setälä</w:t>
      </w:r>
    </w:p>
    <w:p w:rsidR="00FD0A1C" w:rsidRDefault="00872442" w:rsidP="00FD0A1C">
      <w:pPr>
        <w:spacing w:after="0"/>
      </w:pPr>
      <w:r w:rsidRPr="00872442">
        <w:t>VTT Technical Research Centre of Finland</w:t>
      </w:r>
      <w:r w:rsidR="0040657B">
        <w:t>,</w:t>
      </w:r>
    </w:p>
    <w:p w:rsidR="00FD0A1C" w:rsidRPr="00872442" w:rsidRDefault="00872442" w:rsidP="00FD0A1C">
      <w:pPr>
        <w:spacing w:after="0"/>
        <w:rPr>
          <w:lang w:val="sv-SE"/>
        </w:rPr>
      </w:pPr>
      <w:proofErr w:type="spellStart"/>
      <w:r w:rsidRPr="00872442">
        <w:rPr>
          <w:lang w:val="sv-SE"/>
        </w:rPr>
        <w:t>Tietotie</w:t>
      </w:r>
      <w:proofErr w:type="spellEnd"/>
      <w:r w:rsidRPr="00872442">
        <w:rPr>
          <w:lang w:val="sv-SE"/>
        </w:rPr>
        <w:t xml:space="preserve"> 2</w:t>
      </w:r>
      <w:r w:rsidR="00FD0A1C" w:rsidRPr="00872442">
        <w:rPr>
          <w:lang w:val="sv-SE"/>
        </w:rPr>
        <w:t xml:space="preserve">, </w:t>
      </w:r>
      <w:r w:rsidRPr="00872442">
        <w:rPr>
          <w:lang w:val="sv-SE"/>
        </w:rPr>
        <w:t>FI-02044 VTT (</w:t>
      </w:r>
      <w:proofErr w:type="spellStart"/>
      <w:r w:rsidRPr="00872442">
        <w:rPr>
          <w:lang w:val="sv-SE"/>
        </w:rPr>
        <w:t>Espoo</w:t>
      </w:r>
      <w:proofErr w:type="spellEnd"/>
      <w:r w:rsidRPr="00872442">
        <w:rPr>
          <w:lang w:val="sv-SE"/>
        </w:rPr>
        <w:t>), Finland</w:t>
      </w:r>
      <w:r w:rsidR="00FD0A1C" w:rsidRPr="00872442">
        <w:rPr>
          <w:lang w:val="sv-SE"/>
        </w:rPr>
        <w:t>.</w:t>
      </w:r>
    </w:p>
    <w:p w:rsidR="008663AE" w:rsidRDefault="00FD0A1C" w:rsidP="00FD0A1C">
      <w:pPr>
        <w:spacing w:after="0"/>
      </w:pPr>
      <w:r>
        <w:t xml:space="preserve">Telephone: </w:t>
      </w:r>
      <w:r w:rsidR="00872442">
        <w:t>+358-40-</w:t>
      </w:r>
      <w:r w:rsidR="00872442" w:rsidRPr="00872442">
        <w:t>8215794</w:t>
      </w:r>
      <w:r>
        <w:t xml:space="preserve">, E-mail: </w:t>
      </w:r>
      <w:r w:rsidR="00872442" w:rsidRPr="00872442">
        <w:t>tiina.nakari-setala@vtt.fi</w:t>
      </w:r>
    </w:p>
    <w:p w:rsidR="008663AE" w:rsidRDefault="008663AE" w:rsidP="008663AE">
      <w:pPr>
        <w:spacing w:after="0"/>
      </w:pPr>
    </w:p>
    <w:p w:rsidR="008663AE" w:rsidRDefault="00FD0A1C" w:rsidP="008663AE">
      <w:pPr>
        <w:spacing w:after="0"/>
      </w:pPr>
      <w:r>
        <w:t>Project partners:</w:t>
      </w:r>
    </w:p>
    <w:p w:rsidR="00DF6551" w:rsidRPr="00E94659" w:rsidRDefault="009C79B4" w:rsidP="00DF6551">
      <w:pPr>
        <w:spacing w:after="0"/>
      </w:pPr>
      <w:proofErr w:type="spellStart"/>
      <w:r w:rsidRPr="00E94659">
        <w:t>Fraunhofer</w:t>
      </w:r>
      <w:proofErr w:type="spellEnd"/>
      <w:r w:rsidRPr="00E94659">
        <w:t xml:space="preserve"> ICT</w:t>
      </w:r>
      <w:r w:rsidR="00DF6551" w:rsidRPr="00E94659">
        <w:t xml:space="preserve"> (DE)</w:t>
      </w:r>
    </w:p>
    <w:p w:rsidR="00DF6551" w:rsidRPr="00E94659" w:rsidRDefault="009C79B4" w:rsidP="00DF6551">
      <w:pPr>
        <w:spacing w:after="0"/>
      </w:pPr>
      <w:r w:rsidRPr="00E94659">
        <w:t>University of Helsinki</w:t>
      </w:r>
      <w:r w:rsidR="00E94659" w:rsidRPr="00E94659">
        <w:t xml:space="preserve"> </w:t>
      </w:r>
      <w:r w:rsidR="00DF6551" w:rsidRPr="00E94659">
        <w:t>(</w:t>
      </w:r>
      <w:r w:rsidRPr="00E94659">
        <w:t>FI</w:t>
      </w:r>
      <w:r w:rsidR="00DF6551" w:rsidRPr="00E94659">
        <w:t>)</w:t>
      </w:r>
    </w:p>
    <w:p w:rsidR="00DF6551" w:rsidRPr="00E94659" w:rsidRDefault="009C79B4" w:rsidP="00DF6551">
      <w:pPr>
        <w:spacing w:after="0"/>
      </w:pPr>
      <w:proofErr w:type="spellStart"/>
      <w:r w:rsidRPr="00E94659">
        <w:t>Anadolu</w:t>
      </w:r>
      <w:proofErr w:type="spellEnd"/>
      <w:r w:rsidRPr="00E94659">
        <w:t xml:space="preserve"> University</w:t>
      </w:r>
      <w:r w:rsidR="00E94659">
        <w:t xml:space="preserve"> </w:t>
      </w:r>
      <w:r w:rsidRPr="00E94659">
        <w:t>(TR)</w:t>
      </w:r>
    </w:p>
    <w:p w:rsidR="009C79B4" w:rsidRPr="00D4486C" w:rsidRDefault="00D4486C" w:rsidP="00DF6551">
      <w:pPr>
        <w:spacing w:after="0"/>
      </w:pPr>
      <w:r w:rsidRPr="00D4486C">
        <w:t xml:space="preserve">Technical Research Institute of Sweden </w:t>
      </w:r>
      <w:r w:rsidR="009C79B4" w:rsidRPr="00D4486C">
        <w:t>(SE)</w:t>
      </w:r>
    </w:p>
    <w:p w:rsidR="009C79B4" w:rsidRPr="009C79B4" w:rsidRDefault="009C79B4" w:rsidP="00DF6551">
      <w:pPr>
        <w:spacing w:after="0"/>
      </w:pPr>
      <w:proofErr w:type="spellStart"/>
      <w:r w:rsidRPr="009C79B4">
        <w:t>Novamont</w:t>
      </w:r>
      <w:proofErr w:type="spellEnd"/>
      <w:r w:rsidRPr="009C79B4">
        <w:t xml:space="preserve"> </w:t>
      </w:r>
      <w:proofErr w:type="spellStart"/>
      <w:r w:rsidRPr="009C79B4">
        <w:t>S.p.A</w:t>
      </w:r>
      <w:proofErr w:type="spellEnd"/>
      <w:r w:rsidRPr="009C79B4">
        <w:t>.</w:t>
      </w:r>
      <w:r w:rsidR="00E94659">
        <w:t xml:space="preserve"> </w:t>
      </w:r>
      <w:r w:rsidRPr="009C79B4">
        <w:t>(IT)</w:t>
      </w:r>
    </w:p>
    <w:p w:rsidR="009C79B4" w:rsidRPr="00E94659" w:rsidRDefault="009C79B4" w:rsidP="00DF6551">
      <w:pPr>
        <w:spacing w:after="0"/>
        <w:rPr>
          <w:lang w:val="sv-SE"/>
        </w:rPr>
      </w:pPr>
      <w:proofErr w:type="spellStart"/>
      <w:r w:rsidRPr="00D4486C">
        <w:t>Rampf</w:t>
      </w:r>
      <w:proofErr w:type="spellEnd"/>
      <w:r w:rsidRPr="00D4486C">
        <w:t xml:space="preserve"> Ecosystems GmbH &amp; Co.</w:t>
      </w:r>
      <w:r w:rsidR="00D4486C" w:rsidRPr="00D4486C">
        <w:t xml:space="preserve"> </w:t>
      </w:r>
      <w:r w:rsidRPr="00E94659">
        <w:rPr>
          <w:lang w:val="sv-SE"/>
        </w:rPr>
        <w:t>KG</w:t>
      </w:r>
      <w:r w:rsidR="00E94659" w:rsidRPr="00E94659">
        <w:rPr>
          <w:lang w:val="sv-SE"/>
        </w:rPr>
        <w:t xml:space="preserve"> </w:t>
      </w:r>
      <w:r w:rsidRPr="00E94659">
        <w:rPr>
          <w:lang w:val="sv-SE"/>
        </w:rPr>
        <w:t>(DE)</w:t>
      </w:r>
    </w:p>
    <w:p w:rsidR="009C79B4" w:rsidRPr="00E94659" w:rsidRDefault="009C79B4" w:rsidP="00DF6551">
      <w:pPr>
        <w:spacing w:after="0"/>
        <w:rPr>
          <w:lang w:val="sv-SE"/>
        </w:rPr>
      </w:pPr>
      <w:r w:rsidRPr="00E94659">
        <w:rPr>
          <w:lang w:val="sv-SE"/>
        </w:rPr>
        <w:t xml:space="preserve">Stora Enso </w:t>
      </w:r>
      <w:proofErr w:type="spellStart"/>
      <w:r w:rsidRPr="00E94659">
        <w:rPr>
          <w:lang w:val="sv-SE"/>
        </w:rPr>
        <w:t>Oyj</w:t>
      </w:r>
      <w:proofErr w:type="spellEnd"/>
      <w:r w:rsidR="00E94659" w:rsidRPr="00E94659">
        <w:rPr>
          <w:lang w:val="sv-SE"/>
        </w:rPr>
        <w:t xml:space="preserve"> </w:t>
      </w:r>
      <w:r w:rsidRPr="00E94659">
        <w:rPr>
          <w:lang w:val="sv-SE"/>
        </w:rPr>
        <w:t>(FI)</w:t>
      </w:r>
    </w:p>
    <w:p w:rsidR="009C79B4" w:rsidRPr="009C79B4" w:rsidRDefault="009C79B4" w:rsidP="00DF6551">
      <w:pPr>
        <w:spacing w:after="0"/>
      </w:pPr>
      <w:r w:rsidRPr="009C79B4">
        <w:t>Arizona Chemical Oy</w:t>
      </w:r>
      <w:r w:rsidR="00E94659">
        <w:t xml:space="preserve"> </w:t>
      </w:r>
      <w:r w:rsidRPr="009C79B4">
        <w:t>(FI)</w:t>
      </w:r>
    </w:p>
    <w:p w:rsidR="008663AE" w:rsidRPr="009C79B4" w:rsidRDefault="008663AE" w:rsidP="008663AE">
      <w:pPr>
        <w:spacing w:after="0"/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D4486C" w:rsidRDefault="00D4486C" w:rsidP="00385C49">
      <w:pPr>
        <w:spacing w:after="0"/>
        <w:rPr>
          <w:sz w:val="18"/>
          <w:szCs w:val="18"/>
        </w:rPr>
      </w:pPr>
    </w:p>
    <w:p w:rsidR="00E94659" w:rsidRDefault="00E94659" w:rsidP="00385C49">
      <w:pPr>
        <w:spacing w:after="0"/>
        <w:rPr>
          <w:sz w:val="18"/>
          <w:szCs w:val="18"/>
        </w:rPr>
      </w:pPr>
    </w:p>
    <w:p w:rsidR="00E94659" w:rsidRDefault="00E94659" w:rsidP="00385C49">
      <w:pPr>
        <w:spacing w:after="0"/>
        <w:rPr>
          <w:sz w:val="18"/>
          <w:szCs w:val="18"/>
        </w:rPr>
      </w:pPr>
    </w:p>
    <w:p w:rsidR="00385C49" w:rsidRPr="00385C49" w:rsidRDefault="00385C49" w:rsidP="00385C49">
      <w:pPr>
        <w:spacing w:after="0"/>
        <w:rPr>
          <w:sz w:val="18"/>
          <w:szCs w:val="18"/>
        </w:rPr>
      </w:pPr>
      <w:bookmarkStart w:id="0" w:name="_GoBack"/>
      <w:bookmarkEnd w:id="0"/>
      <w:r w:rsidRPr="00385C49">
        <w:rPr>
          <w:sz w:val="18"/>
          <w:szCs w:val="18"/>
        </w:rPr>
        <w:lastRenderedPageBreak/>
        <w:t xml:space="preserve">Bulk chemical products are today made mainly from fossil resources. However, industry is actively developing alternative biomass-based green products. The aim of the GREASE project was to develop novel chemical and biotechnological processes for upgrading of low cost wood-based fatty acids obtained from available industrial streams such as tall oil and birch bark to value-added </w:t>
      </w:r>
      <w:proofErr w:type="spellStart"/>
      <w:r w:rsidRPr="00385C49">
        <w:rPr>
          <w:sz w:val="18"/>
          <w:szCs w:val="18"/>
        </w:rPr>
        <w:t>oleochemicals</w:t>
      </w:r>
      <w:proofErr w:type="spellEnd"/>
      <w:r w:rsidRPr="00385C49">
        <w:rPr>
          <w:sz w:val="18"/>
          <w:szCs w:val="18"/>
        </w:rPr>
        <w:t xml:space="preserve"> to be used as bio-based coatings, adhesives, resins, elastomers and bioactive fine chemicals. </w:t>
      </w:r>
    </w:p>
    <w:p w:rsidR="00385C49" w:rsidRPr="00385C49" w:rsidRDefault="00385C49" w:rsidP="00385C49">
      <w:pPr>
        <w:spacing w:after="0"/>
        <w:rPr>
          <w:sz w:val="18"/>
          <w:szCs w:val="18"/>
        </w:rPr>
      </w:pPr>
    </w:p>
    <w:p w:rsidR="00385C49" w:rsidRDefault="001870A7" w:rsidP="00385C49">
      <w:pPr>
        <w:spacing w:after="0"/>
        <w:rPr>
          <w:sz w:val="18"/>
          <w:szCs w:val="18"/>
        </w:rPr>
      </w:pPr>
      <w:r w:rsidRPr="001870A7">
        <w:rPr>
          <w:sz w:val="18"/>
          <w:szCs w:val="18"/>
        </w:rPr>
        <w:t xml:space="preserve">GREASE project addressed many core questions of lipid platform: how to exploit wood fatty acids in sustainable products that are able to replace current end-products manufactured from fossil resources and to achieve novel business potential for the forest and chemical industries. </w:t>
      </w:r>
      <w:r w:rsidR="00B72802">
        <w:rPr>
          <w:sz w:val="18"/>
          <w:szCs w:val="18"/>
        </w:rPr>
        <w:t xml:space="preserve">In particular, the project dealt with </w:t>
      </w:r>
      <w:r w:rsidRPr="001870A7">
        <w:rPr>
          <w:sz w:val="18"/>
          <w:szCs w:val="18"/>
        </w:rPr>
        <w:t xml:space="preserve">high volume bulk products </w:t>
      </w:r>
      <w:r w:rsidR="00B72802">
        <w:rPr>
          <w:sz w:val="18"/>
          <w:szCs w:val="18"/>
        </w:rPr>
        <w:t>with</w:t>
      </w:r>
      <w:r w:rsidRPr="001870A7">
        <w:rPr>
          <w:sz w:val="18"/>
          <w:szCs w:val="18"/>
        </w:rPr>
        <w:t xml:space="preserve"> considerable impact on sustainability</w:t>
      </w:r>
      <w:r w:rsidR="00E74893">
        <w:rPr>
          <w:sz w:val="18"/>
          <w:szCs w:val="18"/>
        </w:rPr>
        <w:t>:</w:t>
      </w:r>
      <w:r w:rsidR="00385C49" w:rsidRPr="00385C49">
        <w:rPr>
          <w:sz w:val="18"/>
          <w:szCs w:val="18"/>
        </w:rPr>
        <w:t xml:space="preserve"> </w:t>
      </w:r>
    </w:p>
    <w:p w:rsidR="00872442" w:rsidRPr="00385C49" w:rsidRDefault="00872442" w:rsidP="00385C49">
      <w:pPr>
        <w:spacing w:after="0"/>
        <w:rPr>
          <w:sz w:val="18"/>
          <w:szCs w:val="18"/>
        </w:rPr>
      </w:pPr>
    </w:p>
    <w:p w:rsidR="00E74893" w:rsidRPr="00E74893" w:rsidRDefault="00E74893" w:rsidP="00E7489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E74893">
        <w:rPr>
          <w:sz w:val="18"/>
          <w:szCs w:val="18"/>
        </w:rPr>
        <w:t>Cost-competitive, partly novel, non-food biomass oils were used as raw material for oleo chemicals inste</w:t>
      </w:r>
      <w:r>
        <w:rPr>
          <w:sz w:val="18"/>
          <w:szCs w:val="18"/>
        </w:rPr>
        <w:t>ad of vegetable food-grade oils;</w:t>
      </w:r>
      <w:r w:rsidRPr="00E74893">
        <w:rPr>
          <w:sz w:val="18"/>
          <w:szCs w:val="18"/>
        </w:rPr>
        <w:t xml:space="preserve"> </w:t>
      </w:r>
    </w:p>
    <w:p w:rsidR="00E74893" w:rsidRPr="00E74893" w:rsidRDefault="00E74893" w:rsidP="00E74893">
      <w:pPr>
        <w:spacing w:after="0"/>
        <w:rPr>
          <w:sz w:val="18"/>
          <w:szCs w:val="18"/>
        </w:rPr>
      </w:pPr>
      <w:r w:rsidRPr="00E7489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E74893">
        <w:rPr>
          <w:sz w:val="18"/>
          <w:szCs w:val="18"/>
        </w:rPr>
        <w:t xml:space="preserve">Optimized selective oxidation methods of fatty acid mixtures allow selective production of </w:t>
      </w:r>
      <w:proofErr w:type="spellStart"/>
      <w:r w:rsidRPr="00E74893">
        <w:rPr>
          <w:sz w:val="18"/>
          <w:szCs w:val="18"/>
        </w:rPr>
        <w:t>diacids</w:t>
      </w:r>
      <w:proofErr w:type="spellEnd"/>
      <w:r w:rsidRPr="00E74893">
        <w:rPr>
          <w:sz w:val="18"/>
          <w:szCs w:val="18"/>
        </w:rPr>
        <w:t xml:space="preserve">, </w:t>
      </w:r>
      <w:proofErr w:type="spellStart"/>
      <w:r w:rsidRPr="00E74893">
        <w:rPr>
          <w:sz w:val="18"/>
          <w:szCs w:val="18"/>
        </w:rPr>
        <w:t>diols</w:t>
      </w:r>
      <w:proofErr w:type="spellEnd"/>
      <w:r w:rsidRPr="00E74893">
        <w:rPr>
          <w:sz w:val="18"/>
          <w:szCs w:val="18"/>
        </w:rPr>
        <w:t xml:space="preserve"> and aldehydes with tailored chain lengths compared to rather unspecific metathesis process resulting in numerous by-products</w:t>
      </w:r>
      <w:r>
        <w:rPr>
          <w:sz w:val="18"/>
          <w:szCs w:val="18"/>
        </w:rPr>
        <w:t>;</w:t>
      </w:r>
    </w:p>
    <w:p w:rsidR="00E74893" w:rsidRPr="00E74893" w:rsidRDefault="00E74893" w:rsidP="00E74893">
      <w:pPr>
        <w:spacing w:after="0"/>
        <w:rPr>
          <w:sz w:val="18"/>
          <w:szCs w:val="18"/>
        </w:rPr>
      </w:pPr>
      <w:r w:rsidRPr="00E7489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E74893">
        <w:rPr>
          <w:sz w:val="18"/>
          <w:szCs w:val="18"/>
        </w:rPr>
        <w:t xml:space="preserve">Proof-of-concept completed for selective and environmentally friendly bioconversion route for production of </w:t>
      </w:r>
      <w:proofErr w:type="spellStart"/>
      <w:r w:rsidRPr="00E74893">
        <w:rPr>
          <w:sz w:val="18"/>
          <w:szCs w:val="18"/>
        </w:rPr>
        <w:t>diacids</w:t>
      </w:r>
      <w:proofErr w:type="spellEnd"/>
      <w:r w:rsidRPr="00E74893">
        <w:rPr>
          <w:sz w:val="18"/>
          <w:szCs w:val="18"/>
        </w:rPr>
        <w:t xml:space="preserve"> exploiting robust, industrial production hosts instead of pathogenic, industrially non-relevant microbes known to produce </w:t>
      </w:r>
      <w:proofErr w:type="spellStart"/>
      <w:r w:rsidRPr="00E74893">
        <w:rPr>
          <w:sz w:val="18"/>
          <w:szCs w:val="18"/>
        </w:rPr>
        <w:t>diacids</w:t>
      </w:r>
      <w:proofErr w:type="spellEnd"/>
      <w:r w:rsidRPr="00E74893">
        <w:rPr>
          <w:sz w:val="18"/>
          <w:szCs w:val="18"/>
        </w:rPr>
        <w:t xml:space="preserve"> from fatty acids</w:t>
      </w:r>
      <w:r>
        <w:rPr>
          <w:sz w:val="18"/>
          <w:szCs w:val="18"/>
        </w:rPr>
        <w:t>;</w:t>
      </w:r>
    </w:p>
    <w:p w:rsidR="00E74893" w:rsidRPr="00E74893" w:rsidRDefault="00E74893" w:rsidP="00E74893">
      <w:pPr>
        <w:spacing w:after="0"/>
        <w:rPr>
          <w:sz w:val="18"/>
          <w:szCs w:val="18"/>
        </w:rPr>
      </w:pPr>
      <w:r w:rsidRPr="00E7489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E74893">
        <w:rPr>
          <w:sz w:val="18"/>
          <w:szCs w:val="18"/>
        </w:rPr>
        <w:t xml:space="preserve">Sustainable isolation method with minimized solvent usage developed for purification of high volume and quality </w:t>
      </w:r>
      <w:proofErr w:type="spellStart"/>
      <w:r w:rsidRPr="00E74893">
        <w:rPr>
          <w:sz w:val="18"/>
          <w:szCs w:val="18"/>
        </w:rPr>
        <w:t>suberin</w:t>
      </w:r>
      <w:proofErr w:type="spellEnd"/>
      <w:r w:rsidRPr="00E74893">
        <w:rPr>
          <w:sz w:val="18"/>
          <w:szCs w:val="18"/>
        </w:rPr>
        <w:t xml:space="preserve"> fatty acids and </w:t>
      </w:r>
      <w:r>
        <w:rPr>
          <w:sz w:val="18"/>
          <w:szCs w:val="18"/>
        </w:rPr>
        <w:t>botulin;</w:t>
      </w:r>
    </w:p>
    <w:p w:rsidR="00E74893" w:rsidRPr="00E74893" w:rsidRDefault="00E74893" w:rsidP="00E74893">
      <w:pPr>
        <w:spacing w:after="0"/>
        <w:rPr>
          <w:sz w:val="18"/>
          <w:szCs w:val="18"/>
        </w:rPr>
      </w:pPr>
      <w:r w:rsidRPr="00E7489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E74893">
        <w:rPr>
          <w:sz w:val="18"/>
          <w:szCs w:val="18"/>
        </w:rPr>
        <w:t>Partly bio-based (up to 70%) polyurethane products (rigid foams and elastomers) developed and demonstrated with really promising properties like high hydrolysis resistance, bending strength etc. instead of using fossil</w:t>
      </w:r>
      <w:r w:rsidR="00B72802">
        <w:rPr>
          <w:sz w:val="18"/>
          <w:szCs w:val="18"/>
        </w:rPr>
        <w:t xml:space="preserve"> based resources for manufacturing</w:t>
      </w:r>
      <w:r w:rsidRPr="00E74893">
        <w:rPr>
          <w:sz w:val="18"/>
          <w:szCs w:val="18"/>
        </w:rPr>
        <w:t xml:space="preserve"> of polyols</w:t>
      </w:r>
      <w:r>
        <w:rPr>
          <w:sz w:val="18"/>
          <w:szCs w:val="18"/>
        </w:rPr>
        <w:t xml:space="preserve"> nowadays used in polyurethanes;</w:t>
      </w:r>
    </w:p>
    <w:p w:rsidR="00385C49" w:rsidRPr="00385C49" w:rsidRDefault="00E74893" w:rsidP="00E74893">
      <w:pPr>
        <w:spacing w:after="0"/>
        <w:rPr>
          <w:sz w:val="18"/>
          <w:szCs w:val="18"/>
        </w:rPr>
      </w:pPr>
      <w:r w:rsidRPr="00E7489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E74893">
        <w:rPr>
          <w:sz w:val="18"/>
          <w:szCs w:val="18"/>
        </w:rPr>
        <w:t xml:space="preserve">New value-added product possibilities for both TOFA and </w:t>
      </w:r>
      <w:proofErr w:type="spellStart"/>
      <w:r w:rsidRPr="00E74893">
        <w:rPr>
          <w:sz w:val="18"/>
          <w:szCs w:val="18"/>
        </w:rPr>
        <w:t>suberin</w:t>
      </w:r>
      <w:proofErr w:type="spellEnd"/>
      <w:r w:rsidRPr="00E74893">
        <w:rPr>
          <w:sz w:val="18"/>
          <w:szCs w:val="18"/>
        </w:rPr>
        <w:t xml:space="preserve"> fatty acids were established</w:t>
      </w:r>
      <w:r>
        <w:rPr>
          <w:sz w:val="18"/>
          <w:szCs w:val="18"/>
        </w:rPr>
        <w:t>.</w:t>
      </w:r>
    </w:p>
    <w:p w:rsidR="00E74893" w:rsidRDefault="00E74893" w:rsidP="00385C49">
      <w:pPr>
        <w:spacing w:after="0"/>
        <w:rPr>
          <w:sz w:val="18"/>
          <w:szCs w:val="18"/>
        </w:rPr>
      </w:pPr>
    </w:p>
    <w:p w:rsidR="00E74893" w:rsidRDefault="00E74893" w:rsidP="00385C49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industrial relevance of the GREASE project lies in the fact that the participating industrial partners</w:t>
      </w:r>
      <w:r w:rsidRPr="00E74893">
        <w:rPr>
          <w:sz w:val="18"/>
          <w:szCs w:val="18"/>
        </w:rPr>
        <w:t xml:space="preserve"> recognized the importance of broadening raw material sources and in particular finding alternatives that do not compete with food production. Forest-based fatty acids are expected to be cost-competitive with current food-grade fatty acids and to improve the competitiveness in the long run.</w:t>
      </w:r>
      <w:r>
        <w:rPr>
          <w:sz w:val="18"/>
          <w:szCs w:val="18"/>
        </w:rPr>
        <w:t xml:space="preserve"> Finally, all this </w:t>
      </w:r>
      <w:r w:rsidR="00A57A71">
        <w:rPr>
          <w:sz w:val="18"/>
          <w:szCs w:val="18"/>
        </w:rPr>
        <w:t>can</w:t>
      </w:r>
      <w:r>
        <w:rPr>
          <w:sz w:val="18"/>
          <w:szCs w:val="18"/>
        </w:rPr>
        <w:t xml:space="preserve"> lead to </w:t>
      </w:r>
      <w:r w:rsidRPr="00E74893">
        <w:rPr>
          <w:sz w:val="18"/>
          <w:szCs w:val="18"/>
        </w:rPr>
        <w:t xml:space="preserve">new business opportunities </w:t>
      </w:r>
      <w:r w:rsidR="00B72802">
        <w:rPr>
          <w:sz w:val="18"/>
          <w:szCs w:val="18"/>
        </w:rPr>
        <w:t>related to products used e.g. in</w:t>
      </w:r>
      <w:r w:rsidR="00A57A71">
        <w:rPr>
          <w:sz w:val="18"/>
          <w:szCs w:val="18"/>
        </w:rPr>
        <w:t xml:space="preserve"> cosmetics and pharmaceutical industries</w:t>
      </w:r>
      <w:r w:rsidRPr="00E74893">
        <w:rPr>
          <w:sz w:val="18"/>
          <w:szCs w:val="18"/>
        </w:rPr>
        <w:t>.</w:t>
      </w:r>
    </w:p>
    <w:p w:rsidR="001870A7" w:rsidRDefault="001870A7" w:rsidP="00385C49">
      <w:pPr>
        <w:spacing w:after="0"/>
        <w:rPr>
          <w:sz w:val="18"/>
          <w:szCs w:val="18"/>
        </w:rPr>
      </w:pPr>
    </w:p>
    <w:p w:rsidR="001870A7" w:rsidRDefault="001870A7" w:rsidP="00385C49">
      <w:pPr>
        <w:spacing w:after="0"/>
        <w:rPr>
          <w:sz w:val="18"/>
          <w:szCs w:val="18"/>
        </w:rPr>
      </w:pPr>
    </w:p>
    <w:p w:rsidR="00385C49" w:rsidRDefault="00385C49" w:rsidP="00385C4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03F8F17" wp14:editId="7161117C">
            <wp:simplePos x="0" y="0"/>
            <wp:positionH relativeFrom="column">
              <wp:posOffset>3688344</wp:posOffset>
            </wp:positionH>
            <wp:positionV relativeFrom="paragraph">
              <wp:posOffset>115570</wp:posOffset>
            </wp:positionV>
            <wp:extent cx="1786255" cy="1438910"/>
            <wp:effectExtent l="0" t="0" r="4445" b="889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C49" w:rsidRDefault="00385C49" w:rsidP="00385C4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00935369" wp14:editId="2EF39BDE">
            <wp:extent cx="3133725" cy="1390015"/>
            <wp:effectExtent l="0" t="0" r="9525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551" w:rsidRPr="00E33F56" w:rsidRDefault="00385C49" w:rsidP="00385C49">
      <w:pPr>
        <w:tabs>
          <w:tab w:val="left" w:pos="5812"/>
        </w:tabs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Figure 1.</w:t>
      </w:r>
      <w:proofErr w:type="gramEnd"/>
      <w:r>
        <w:rPr>
          <w:sz w:val="18"/>
          <w:szCs w:val="18"/>
        </w:rPr>
        <w:t xml:space="preserve"> </w:t>
      </w:r>
      <w:r w:rsidRPr="00385C49">
        <w:rPr>
          <w:sz w:val="18"/>
          <w:szCs w:val="18"/>
        </w:rPr>
        <w:t>Rigid PU foams from bio-polyols</w:t>
      </w:r>
      <w:r>
        <w:rPr>
          <w:sz w:val="18"/>
          <w:szCs w:val="18"/>
        </w:rPr>
        <w:tab/>
        <w:t xml:space="preserve">Figure 2. </w:t>
      </w:r>
      <w:r w:rsidRPr="00385C49">
        <w:rPr>
          <w:sz w:val="18"/>
          <w:szCs w:val="18"/>
        </w:rPr>
        <w:t>Bioactivity testing of fatty acid derivatives</w:t>
      </w:r>
    </w:p>
    <w:sectPr w:rsidR="00DF6551" w:rsidRPr="00E33F56" w:rsidSect="00E33F56">
      <w:pgSz w:w="16838" w:h="11906" w:orient="landscape"/>
      <w:pgMar w:top="567" w:right="536" w:bottom="568" w:left="567" w:header="708" w:footer="708" w:gutter="0"/>
      <w:cols w:num="2" w:space="709" w:equalWidth="0">
        <w:col w:w="2977" w:space="709"/>
        <w:col w:w="120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AE"/>
    <w:rsid w:val="000012A5"/>
    <w:rsid w:val="00133CAC"/>
    <w:rsid w:val="001870A7"/>
    <w:rsid w:val="00214B0F"/>
    <w:rsid w:val="00247369"/>
    <w:rsid w:val="003763DB"/>
    <w:rsid w:val="00385C49"/>
    <w:rsid w:val="0040657B"/>
    <w:rsid w:val="00444BE9"/>
    <w:rsid w:val="006165D7"/>
    <w:rsid w:val="006B2492"/>
    <w:rsid w:val="006F3321"/>
    <w:rsid w:val="008663AE"/>
    <w:rsid w:val="00872442"/>
    <w:rsid w:val="008947F6"/>
    <w:rsid w:val="009156AE"/>
    <w:rsid w:val="009C79B4"/>
    <w:rsid w:val="00A57A71"/>
    <w:rsid w:val="00B72802"/>
    <w:rsid w:val="00BD01A5"/>
    <w:rsid w:val="00CC08E0"/>
    <w:rsid w:val="00CE65DF"/>
    <w:rsid w:val="00D406E4"/>
    <w:rsid w:val="00D4486C"/>
    <w:rsid w:val="00DA10DA"/>
    <w:rsid w:val="00DF6551"/>
    <w:rsid w:val="00E33F56"/>
    <w:rsid w:val="00E74893"/>
    <w:rsid w:val="00E94659"/>
    <w:rsid w:val="00EF00DD"/>
    <w:rsid w:val="00FB33DE"/>
    <w:rsid w:val="00FC00D8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63AE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63AE"/>
    <w:rPr>
      <w:rFonts w:ascii="Tahoma" w:hAnsi="Tahoma" w:cs="Tahoma"/>
      <w:sz w:val="16"/>
      <w:szCs w:val="16"/>
      <w:lang w:val="en-GB"/>
    </w:rPr>
  </w:style>
  <w:style w:type="character" w:customStyle="1" w:styleId="Absatz-Standardschriftart">
    <w:name w:val="Absatz-Standardschriftart"/>
    <w:rsid w:val="00D4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63AE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63AE"/>
    <w:rPr>
      <w:rFonts w:ascii="Tahoma" w:hAnsi="Tahoma" w:cs="Tahoma"/>
      <w:sz w:val="16"/>
      <w:szCs w:val="16"/>
      <w:lang w:val="en-GB"/>
    </w:rPr>
  </w:style>
  <w:style w:type="character" w:customStyle="1" w:styleId="Absatz-Standardschriftart">
    <w:name w:val="Absatz-Standardschriftart"/>
    <w:rsid w:val="00D4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Kallio</dc:creator>
  <cp:lastModifiedBy>Mika Kallio</cp:lastModifiedBy>
  <cp:revision>10</cp:revision>
  <dcterms:created xsi:type="dcterms:W3CDTF">2015-04-27T10:46:00Z</dcterms:created>
  <dcterms:modified xsi:type="dcterms:W3CDTF">2015-04-30T05:34:00Z</dcterms:modified>
</cp:coreProperties>
</file>